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8E" w:rsidRDefault="00BB7265">
      <w:r>
        <w:t xml:space="preserve"> Требования к организации и проведению школьного этапа  всероссийской олимпиады школьников по предметам можно узнать на сайте Городского Дворца творчества или </w:t>
      </w:r>
      <w:bookmarkStart w:id="0" w:name="_GoBack"/>
      <w:bookmarkEnd w:id="0"/>
      <w:r>
        <w:t xml:space="preserve">по ссылке </w:t>
      </w:r>
      <w:hyperlink r:id="rId5" w:history="1">
        <w:r w:rsidRPr="00352245">
          <w:rPr>
            <w:rStyle w:val="a3"/>
          </w:rPr>
          <w:t>https://drive.google.com/drive/folder s/112gdV98PRwyBCHBImWb3nV2dWH7tQ-Fd</w:t>
        </w:r>
      </w:hyperlink>
    </w:p>
    <w:sectPr w:rsidR="00AB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82"/>
    <w:rsid w:val="00AB5C8E"/>
    <w:rsid w:val="00B85382"/>
    <w:rsid w:val="00B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%20s/112gdV98PRwyBCHBImWb3nV2dWH7tQ-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школа102</dc:creator>
  <cp:keywords/>
  <dc:description/>
  <cp:lastModifiedBy>школа102</cp:lastModifiedBy>
  <cp:revision>3</cp:revision>
  <dcterms:created xsi:type="dcterms:W3CDTF">2020-09-17T07:02:00Z</dcterms:created>
  <dcterms:modified xsi:type="dcterms:W3CDTF">2020-09-17T07:07:00Z</dcterms:modified>
</cp:coreProperties>
</file>