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3D" w:rsidRPr="00FB193D" w:rsidRDefault="00FB193D" w:rsidP="00FB193D">
      <w:pPr>
        <w:spacing w:after="0" w:line="240" w:lineRule="auto"/>
        <w:outlineLvl w:val="0"/>
        <w:rPr>
          <w:rFonts w:ascii="Georgia" w:eastAsia="Times New Roman" w:hAnsi="Georgia" w:cs="Times New Roman"/>
          <w:color w:val="462F26"/>
          <w:kern w:val="36"/>
          <w:sz w:val="42"/>
          <w:szCs w:val="42"/>
          <w:lang w:eastAsia="ru-RU"/>
        </w:rPr>
      </w:pPr>
      <w:r w:rsidRPr="00FB193D">
        <w:rPr>
          <w:rFonts w:ascii="Georgia" w:eastAsia="Times New Roman" w:hAnsi="Georgia" w:cs="Times New Roman"/>
          <w:color w:val="462F26"/>
          <w:kern w:val="36"/>
          <w:sz w:val="42"/>
          <w:szCs w:val="42"/>
          <w:lang w:eastAsia="ru-RU"/>
        </w:rPr>
        <w:t>Распоряжение Правительства РФ от 15 октября 2012 г. № 1916-р</w:t>
      </w:r>
    </w:p>
    <w:p w:rsidR="00FB193D" w:rsidRPr="00FB193D" w:rsidRDefault="00FB193D" w:rsidP="00FB193D">
      <w:pPr>
        <w:spacing w:after="0" w:line="240" w:lineRule="auto"/>
        <w:jc w:val="center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ПРАВИТЕЛЬСТВО   РОССИЙСКОЙ   ФЕДЕРАЦИИ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proofErr w:type="gramStart"/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Р</w:t>
      </w:r>
      <w:proofErr w:type="gramEnd"/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 xml:space="preserve"> А С П О Р Я Ж Е Н И Е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от 15 октября 2012 г.  № 1916-р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МОСКВА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B193D" w:rsidRPr="00FB193D" w:rsidRDefault="00FB193D" w:rsidP="00FB193D">
      <w:pPr>
        <w:spacing w:after="0" w:line="240" w:lineRule="auto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</w:t>
      </w:r>
    </w:p>
    <w:p w:rsidR="00FB193D" w:rsidRPr="00FB193D" w:rsidRDefault="00FB193D" w:rsidP="00FB19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Утвердить прилагаемый план первоочередных мероприятий до 2014 года по реализации важнейших положений </w:t>
      </w:r>
      <w:hyperlink r:id="rId6" w:history="1">
        <w:r w:rsidRPr="00FB193D">
          <w:rPr>
            <w:rFonts w:ascii="Arial" w:eastAsia="Times New Roman" w:hAnsi="Arial" w:cs="Arial"/>
            <w:color w:val="841A33"/>
            <w:sz w:val="18"/>
            <w:szCs w:val="18"/>
            <w:u w:val="single"/>
            <w:lang w:eastAsia="ru-RU"/>
          </w:rPr>
          <w:t>Национальной стратегии действий в интересах детей на 2012 – 2017 годы</w:t>
        </w:r>
      </w:hyperlink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.</w:t>
      </w:r>
    </w:p>
    <w:p w:rsidR="00FB193D" w:rsidRPr="00FB193D" w:rsidRDefault="00FB193D" w:rsidP="00FB193D">
      <w:pPr>
        <w:pStyle w:val="a5"/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</w:t>
      </w:r>
    </w:p>
    <w:p w:rsidR="00FB193D" w:rsidRDefault="00FB193D" w:rsidP="00FB193D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2.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Федеральным органам исполнительной власти обеспечить выполнение плана, утвержденного настоящим распоряжением, в пределах бюджетных ассигнований, предусмотренных им в федеральном бюджете на соответствующий финансовый год.</w:t>
      </w:r>
    </w:p>
    <w:p w:rsidR="00FB193D" w:rsidRDefault="00FB193D" w:rsidP="00FB193D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B193D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3.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Рекомендовать органам исполнительной власти субъектов Российской Федерации при формировании и осуществлении региональных стратегий (программ) действий в интересах детей учитывать мероприятия плана, утвержденного настоящим распоряжением.</w:t>
      </w:r>
    </w:p>
    <w:p w:rsidR="00FB193D" w:rsidRPr="00FB193D" w:rsidRDefault="00FB193D" w:rsidP="00FB193D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B193D" w:rsidRPr="00FB193D" w:rsidRDefault="00FB193D" w:rsidP="00FB193D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Председатель Правительства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Российской Федерации                                                           </w:t>
      </w:r>
      <w:proofErr w:type="spellStart"/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Д.Медведев</w:t>
      </w:r>
      <w:proofErr w:type="spellEnd"/>
    </w:p>
    <w:p w:rsidR="00FB193D" w:rsidRPr="00FB193D" w:rsidRDefault="00FB193D" w:rsidP="00FB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 w:type="textWrapping" w:clear="all"/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</w:p>
    <w:tbl>
      <w:tblPr>
        <w:tblW w:w="1167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1309"/>
      </w:tblGrid>
      <w:tr w:rsidR="00FB193D" w:rsidRPr="00FB193D" w:rsidTr="00FB193D">
        <w:trPr>
          <w:tblCellSpacing w:w="7" w:type="dxa"/>
        </w:trPr>
        <w:tc>
          <w:tcPr>
            <w:tcW w:w="0" w:type="auto"/>
            <w:hideMark/>
          </w:tcPr>
          <w:p w:rsidR="00FB193D" w:rsidRPr="00FB193D" w:rsidRDefault="00FB193D" w:rsidP="00FB193D">
            <w:pPr>
              <w:spacing w:after="0" w:line="240" w:lineRule="auto"/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</w:pPr>
            <w:r w:rsidRPr="00FB193D"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</w:pPr>
            <w:r w:rsidRPr="00FB193D"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  <w:t>УТВЕРЖДЕН</w:t>
            </w:r>
            <w:r w:rsidRPr="00FB193D"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  <w:br/>
              <w:t>распоряжением Правительства</w:t>
            </w:r>
            <w:r w:rsidRPr="00FB193D"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  <w:br/>
              <w:t>Российской Федерации</w:t>
            </w:r>
            <w:r w:rsidRPr="00FB193D">
              <w:rPr>
                <w:rFonts w:ascii="Arial" w:eastAsia="Times New Roman" w:hAnsi="Arial" w:cs="Arial"/>
                <w:color w:val="462F26"/>
                <w:sz w:val="18"/>
                <w:szCs w:val="18"/>
                <w:lang w:eastAsia="ru-RU"/>
              </w:rPr>
              <w:br/>
              <w:t>от 15 октября 2012 г.  № 1916-р</w:t>
            </w:r>
          </w:p>
        </w:tc>
      </w:tr>
    </w:tbl>
    <w:p w:rsidR="00FB193D" w:rsidRPr="00FB193D" w:rsidRDefault="00FB193D" w:rsidP="00FB193D">
      <w:pPr>
        <w:spacing w:after="240" w:line="240" w:lineRule="auto"/>
        <w:jc w:val="center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B193D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ПЛАН</w:t>
      </w:r>
      <w:r w:rsidRPr="00FB193D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br/>
        <w:t>первоочередных мероприятий до 2014 года по реализации важнейших положений </w:t>
      </w:r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B193D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Национальной стратегии действий в интересах детей на 2012 - 2017 годы</w:t>
      </w:r>
    </w:p>
    <w:tbl>
      <w:tblPr>
        <w:tblW w:w="1056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"/>
        <w:gridCol w:w="3230"/>
        <w:gridCol w:w="2455"/>
        <w:gridCol w:w="1924"/>
        <w:gridCol w:w="2230"/>
      </w:tblGrid>
      <w:tr w:rsidR="00FB193D" w:rsidRPr="00FB193D" w:rsidTr="00FB19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EFF0C8"/>
              <w:left w:val="outset" w:sz="6" w:space="0" w:color="EFF0C8"/>
              <w:bottom w:val="outset" w:sz="6" w:space="0" w:color="EFF0C8"/>
              <w:right w:val="outset" w:sz="6" w:space="0" w:color="EFF0C8"/>
            </w:tcBorders>
            <w:shd w:val="clear" w:color="auto" w:fill="67554D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п</w:t>
            </w:r>
            <w:proofErr w:type="gramEnd"/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EFF0C8"/>
              <w:left w:val="outset" w:sz="6" w:space="0" w:color="EFF0C8"/>
              <w:bottom w:val="outset" w:sz="6" w:space="0" w:color="EFF0C8"/>
              <w:right w:val="outset" w:sz="6" w:space="0" w:color="EFF0C8"/>
            </w:tcBorders>
            <w:shd w:val="clear" w:color="auto" w:fill="67554D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EFF0C8"/>
              <w:left w:val="outset" w:sz="6" w:space="0" w:color="EFF0C8"/>
              <w:bottom w:val="outset" w:sz="6" w:space="0" w:color="EFF0C8"/>
              <w:right w:val="outset" w:sz="6" w:space="0" w:color="EFF0C8"/>
            </w:tcBorders>
            <w:shd w:val="clear" w:color="auto" w:fill="67554D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top w:val="outset" w:sz="6" w:space="0" w:color="EFF0C8"/>
              <w:left w:val="outset" w:sz="6" w:space="0" w:color="EFF0C8"/>
              <w:bottom w:val="outset" w:sz="6" w:space="0" w:color="EFF0C8"/>
              <w:right w:val="outset" w:sz="6" w:space="0" w:color="EFF0C8"/>
            </w:tcBorders>
            <w:shd w:val="clear" w:color="auto" w:fill="67554D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85" w:type="dxa"/>
            <w:tcBorders>
              <w:top w:val="outset" w:sz="6" w:space="0" w:color="EFF0C8"/>
              <w:left w:val="outset" w:sz="6" w:space="0" w:color="EFF0C8"/>
              <w:bottom w:val="outset" w:sz="6" w:space="0" w:color="EFF0C8"/>
              <w:right w:val="outset" w:sz="6" w:space="0" w:color="EFF0C8"/>
            </w:tcBorders>
            <w:shd w:val="clear" w:color="auto" w:fill="67554D"/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b/>
                <w:bCs/>
                <w:color w:val="EFF0C8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B193D" w:rsidRPr="00FB193D" w:rsidTr="00FB193D">
        <w:trPr>
          <w:tblCellSpacing w:w="15" w:type="dxa"/>
          <w:jc w:val="center"/>
        </w:trPr>
        <w:tc>
          <w:tcPr>
            <w:tcW w:w="10506" w:type="dxa"/>
            <w:gridSpan w:val="5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V. Создание системы защиты и обеспечения прав и интересов детей и дружественного к ребенку правосудия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B193D" w:rsidRPr="00FB193D" w:rsidTr="00FB19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служб медиации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целях реализации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восстановительного правосудия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Правительство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 г.</w:t>
            </w:r>
          </w:p>
        </w:tc>
        <w:tc>
          <w:tcPr>
            <w:tcW w:w="2185" w:type="dxa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Минюст России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МВД России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Минтруд России</w:t>
            </w:r>
          </w:p>
        </w:tc>
      </w:tr>
      <w:tr w:rsidR="00FB193D" w:rsidRPr="00FB193D" w:rsidTr="00FB19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служб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школьной медиации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рекомендации</w:t>
            </w:r>
          </w:p>
        </w:tc>
        <w:tc>
          <w:tcPr>
            <w:tcW w:w="0" w:type="auto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 г.</w:t>
            </w:r>
          </w:p>
        </w:tc>
        <w:tc>
          <w:tcPr>
            <w:tcW w:w="2185" w:type="dxa"/>
            <w:tcBorders>
              <w:top w:val="outset" w:sz="6" w:space="0" w:color="67554D"/>
              <w:left w:val="outset" w:sz="6" w:space="0" w:color="67554D"/>
              <w:bottom w:val="outset" w:sz="6" w:space="0" w:color="67554D"/>
              <w:right w:val="outset" w:sz="6" w:space="0" w:color="67554D"/>
            </w:tcBorders>
            <w:hideMark/>
          </w:tcPr>
          <w:p w:rsidR="00FB193D" w:rsidRPr="00FB193D" w:rsidRDefault="00FB193D" w:rsidP="00FB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органы исполнительной власти</w:t>
            </w:r>
            <w:r w:rsidRPr="00FB1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субъектов Российской Федерации</w:t>
            </w:r>
          </w:p>
        </w:tc>
        <w:bookmarkStart w:id="0" w:name="_GoBack"/>
        <w:bookmarkEnd w:id="0"/>
      </w:tr>
    </w:tbl>
    <w:p w:rsidR="00DB0D25" w:rsidRDefault="00FB193D">
      <w:r w:rsidRPr="00FB193D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</w:p>
    <w:sectPr w:rsidR="00DB0D25" w:rsidSect="00FB19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C76"/>
    <w:multiLevelType w:val="hybridMultilevel"/>
    <w:tmpl w:val="B61249EC"/>
    <w:lvl w:ilvl="0" w:tplc="8B5E2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D"/>
    <w:rsid w:val="00DB0D25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193D"/>
    <w:rPr>
      <w:b/>
      <w:bCs/>
    </w:rPr>
  </w:style>
  <w:style w:type="character" w:customStyle="1" w:styleId="apple-converted-space">
    <w:name w:val="apple-converted-space"/>
    <w:basedOn w:val="a0"/>
    <w:rsid w:val="00FB193D"/>
  </w:style>
  <w:style w:type="character" w:styleId="a4">
    <w:name w:val="Hyperlink"/>
    <w:basedOn w:val="a0"/>
    <w:uiPriority w:val="99"/>
    <w:semiHidden/>
    <w:unhideWhenUsed/>
    <w:rsid w:val="00FB19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1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193D"/>
    <w:rPr>
      <w:b/>
      <w:bCs/>
    </w:rPr>
  </w:style>
  <w:style w:type="character" w:customStyle="1" w:styleId="apple-converted-space">
    <w:name w:val="apple-converted-space"/>
    <w:basedOn w:val="a0"/>
    <w:rsid w:val="00FB193D"/>
  </w:style>
  <w:style w:type="character" w:styleId="a4">
    <w:name w:val="Hyperlink"/>
    <w:basedOn w:val="a0"/>
    <w:uiPriority w:val="99"/>
    <w:semiHidden/>
    <w:unhideWhenUsed/>
    <w:rsid w:val="00FB19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406">
          <w:marLeft w:val="7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tors.ru/rus/course/school/law/text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Тесленко</dc:creator>
  <cp:lastModifiedBy>Ирина Тесленко</cp:lastModifiedBy>
  <cp:revision>1</cp:revision>
  <dcterms:created xsi:type="dcterms:W3CDTF">2014-09-13T15:58:00Z</dcterms:created>
  <dcterms:modified xsi:type="dcterms:W3CDTF">2014-09-13T15:59:00Z</dcterms:modified>
</cp:coreProperties>
</file>